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5B0" w:rsidRDefault="00E14B1D" w:rsidP="005A15B0">
      <w:pPr>
        <w:shd w:val="clear" w:color="auto" w:fill="FFFFFF"/>
        <w:spacing w:before="270" w:after="135" w:line="390" w:lineRule="atLeast"/>
        <w:jc w:val="center"/>
        <w:outlineLvl w:val="0"/>
        <w:rPr>
          <w:rFonts w:ascii="Helvetica" w:eastAsia="Times New Roman" w:hAnsi="Helvetica" w:cs="Helvetica"/>
          <w:color w:val="199043"/>
          <w:kern w:val="36"/>
          <w:sz w:val="36"/>
          <w:szCs w:val="36"/>
          <w:lang w:eastAsia="ru-RU"/>
        </w:rPr>
      </w:pPr>
      <w:proofErr w:type="spellStart"/>
      <w:r w:rsidRPr="00E14B1D">
        <w:rPr>
          <w:rFonts w:ascii="Helvetica" w:eastAsia="Times New Roman" w:hAnsi="Helvetica" w:cs="Helvetica"/>
          <w:color w:val="199043"/>
          <w:kern w:val="36"/>
          <w:sz w:val="36"/>
          <w:szCs w:val="36"/>
          <w:lang w:eastAsia="ru-RU"/>
        </w:rPr>
        <w:t>Профориентационное</w:t>
      </w:r>
      <w:proofErr w:type="spellEnd"/>
      <w:r w:rsidRPr="00E14B1D">
        <w:rPr>
          <w:rFonts w:ascii="Helvetica" w:eastAsia="Times New Roman" w:hAnsi="Helvetica" w:cs="Helvetica"/>
          <w:color w:val="199043"/>
          <w:kern w:val="36"/>
          <w:sz w:val="36"/>
          <w:szCs w:val="36"/>
          <w:lang w:eastAsia="ru-RU"/>
        </w:rPr>
        <w:t xml:space="preserve"> занятие для учащихся 9-х </w:t>
      </w:r>
      <w:r w:rsidR="005A15B0">
        <w:rPr>
          <w:rFonts w:ascii="Helvetica" w:eastAsia="Times New Roman" w:hAnsi="Helvetica" w:cs="Helvetica"/>
          <w:color w:val="199043"/>
          <w:kern w:val="36"/>
          <w:sz w:val="36"/>
          <w:szCs w:val="36"/>
          <w:lang w:eastAsia="ru-RU"/>
        </w:rPr>
        <w:t xml:space="preserve">-11-х </w:t>
      </w:r>
      <w:r w:rsidRPr="00E14B1D">
        <w:rPr>
          <w:rFonts w:ascii="Helvetica" w:eastAsia="Times New Roman" w:hAnsi="Helvetica" w:cs="Helvetica"/>
          <w:color w:val="199043"/>
          <w:kern w:val="36"/>
          <w:sz w:val="36"/>
          <w:szCs w:val="36"/>
          <w:lang w:eastAsia="ru-RU"/>
        </w:rPr>
        <w:t>классов "В мире пр</w:t>
      </w:r>
      <w:r w:rsidR="005A15B0">
        <w:rPr>
          <w:rFonts w:ascii="Helvetica" w:eastAsia="Times New Roman" w:hAnsi="Helvetica" w:cs="Helvetica"/>
          <w:color w:val="199043"/>
          <w:kern w:val="36"/>
          <w:sz w:val="36"/>
          <w:szCs w:val="36"/>
          <w:lang w:eastAsia="ru-RU"/>
        </w:rPr>
        <w:t xml:space="preserve">офессий </w:t>
      </w:r>
    </w:p>
    <w:p w:rsidR="00E14B1D" w:rsidRPr="005A15B0" w:rsidRDefault="005A15B0" w:rsidP="005A15B0">
      <w:pPr>
        <w:shd w:val="clear" w:color="auto" w:fill="FFFFFF"/>
        <w:spacing w:before="270" w:after="135" w:line="390" w:lineRule="atLeast"/>
        <w:jc w:val="right"/>
        <w:outlineLvl w:val="0"/>
        <w:rPr>
          <w:rFonts w:ascii="Helvetica" w:eastAsia="Times New Roman" w:hAnsi="Helvetica" w:cs="Helvetica"/>
          <w:color w:val="199043"/>
          <w:kern w:val="36"/>
          <w:sz w:val="36"/>
          <w:szCs w:val="36"/>
          <w:lang w:eastAsia="ru-RU"/>
        </w:rPr>
      </w:pPr>
      <w:r>
        <w:rPr>
          <w:rFonts w:ascii="Helvetica" w:eastAsia="Times New Roman" w:hAnsi="Helvetica" w:cs="Helvetica"/>
          <w:color w:val="008738"/>
          <w:sz w:val="21"/>
          <w:u w:val="single"/>
          <w:lang w:eastAsia="ru-RU"/>
        </w:rPr>
        <w:t xml:space="preserve">Кумыкова Рита </w:t>
      </w:r>
      <w:proofErr w:type="spellStart"/>
      <w:r>
        <w:rPr>
          <w:rFonts w:ascii="Helvetica" w:eastAsia="Times New Roman" w:hAnsi="Helvetica" w:cs="Helvetica"/>
          <w:color w:val="008738"/>
          <w:sz w:val="21"/>
          <w:u w:val="single"/>
          <w:lang w:eastAsia="ru-RU"/>
        </w:rPr>
        <w:t>Хусеновна</w:t>
      </w:r>
      <w:proofErr w:type="spellEnd"/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Разделы:</w:t>
      </w: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hyperlink r:id="rId5" w:history="1">
        <w:r w:rsidRPr="00E14B1D">
          <w:rPr>
            <w:rFonts w:ascii="Helvetica" w:eastAsia="Times New Roman" w:hAnsi="Helvetica" w:cs="Helvetica"/>
            <w:color w:val="008738"/>
            <w:sz w:val="21"/>
            <w:u w:val="single"/>
            <w:lang w:eastAsia="ru-RU"/>
          </w:rPr>
          <w:t>Внеклассная работа</w:t>
        </w:r>
      </w:hyperlink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 </w:t>
      </w:r>
      <w:hyperlink r:id="rId6" w:history="1">
        <w:r w:rsidRPr="00E14B1D">
          <w:rPr>
            <w:rFonts w:ascii="Helvetica" w:eastAsia="Times New Roman" w:hAnsi="Helvetica" w:cs="Helvetica"/>
            <w:color w:val="008738"/>
            <w:sz w:val="21"/>
            <w:u w:val="single"/>
            <w:lang w:eastAsia="ru-RU"/>
          </w:rPr>
          <w:t>Школьная психологическая служба</w:t>
        </w:r>
      </w:hyperlink>
    </w:p>
    <w:p w:rsidR="00E14B1D" w:rsidRPr="00E14B1D" w:rsidRDefault="006F5C73" w:rsidP="00E14B1D">
      <w:pPr>
        <w:spacing w:before="270" w:after="27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C7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0" o:hralign="center" o:hrstd="t" o:hrnoshade="t" o:hr="t" fillcolor="#333" stroked="f"/>
        </w:pic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Цели занятия: </w:t>
      </w:r>
    </w:p>
    <w:p w:rsidR="00E14B1D" w:rsidRPr="00E14B1D" w:rsidRDefault="00E14B1D" w:rsidP="00E14B1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Обучающая</w:t>
      </w:r>
      <w:proofErr w:type="gramEnd"/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 xml:space="preserve"> – </w:t>
      </w: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формирование ответственного отношения к выбору профессионального пути через актуализацию имеющихся знаний и получения информации о мире профессий; помочь участникам показать свои знания о профессиях и применить их при решении профессиональной ситуации.</w:t>
      </w:r>
    </w:p>
    <w:p w:rsidR="00E14B1D" w:rsidRPr="00E14B1D" w:rsidRDefault="00E14B1D" w:rsidP="00E14B1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Развивающая</w:t>
      </w:r>
      <w:proofErr w:type="gramEnd"/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 xml:space="preserve"> –</w:t>
      </w: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развитие логического мышления, умения анализировать, работать в группе, презентовать себя.</w:t>
      </w:r>
    </w:p>
    <w:p w:rsidR="00E14B1D" w:rsidRPr="00E14B1D" w:rsidRDefault="00E14B1D" w:rsidP="00E14B1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Воспитывающая –</w:t>
      </w: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уважительное отношение к мнению других, корректность высказываний.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Предварительная подготовка: </w:t>
      </w: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анкетирование учащихся для изучения профессиональной направленности учащихся (</w:t>
      </w:r>
      <w:hyperlink r:id="rId7" w:history="1">
        <w:r w:rsidRPr="00E14B1D">
          <w:rPr>
            <w:rFonts w:ascii="Helvetica" w:eastAsia="Times New Roman" w:hAnsi="Helvetica" w:cs="Helvetica"/>
            <w:b/>
            <w:bCs/>
            <w:color w:val="008738"/>
            <w:sz w:val="21"/>
            <w:u w:val="single"/>
            <w:lang w:eastAsia="ru-RU"/>
          </w:rPr>
          <w:t>приложение 1</w:t>
        </w:r>
      </w:hyperlink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Оборудование:</w:t>
      </w:r>
    </w:p>
    <w:p w:rsidR="00E14B1D" w:rsidRPr="00E14B1D" w:rsidRDefault="00E14B1D" w:rsidP="00E14B1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Компьютер с </w:t>
      </w:r>
      <w:proofErr w:type="spellStart"/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мультимедийной</w:t>
      </w:r>
      <w:proofErr w:type="spellEnd"/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установкой</w:t>
      </w:r>
      <w:proofErr w:type="gramStart"/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  <w:proofErr w:type="gramEnd"/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(</w:t>
      </w:r>
      <w:hyperlink r:id="rId8" w:history="1">
        <w:proofErr w:type="gramStart"/>
        <w:r w:rsidRPr="00E14B1D">
          <w:rPr>
            <w:rFonts w:ascii="Helvetica" w:eastAsia="Times New Roman" w:hAnsi="Helvetica" w:cs="Helvetica"/>
            <w:b/>
            <w:bCs/>
            <w:color w:val="008738"/>
            <w:sz w:val="21"/>
            <w:u w:val="single"/>
            <w:lang w:eastAsia="ru-RU"/>
          </w:rPr>
          <w:t>п</w:t>
        </w:r>
        <w:proofErr w:type="gramEnd"/>
        <w:r w:rsidRPr="00E14B1D">
          <w:rPr>
            <w:rFonts w:ascii="Helvetica" w:eastAsia="Times New Roman" w:hAnsi="Helvetica" w:cs="Helvetica"/>
            <w:b/>
            <w:bCs/>
            <w:color w:val="008738"/>
            <w:sz w:val="21"/>
            <w:u w:val="single"/>
            <w:lang w:eastAsia="ru-RU"/>
          </w:rPr>
          <w:t>резентация</w:t>
        </w:r>
      </w:hyperlink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</w:t>
      </w:r>
    </w:p>
    <w:p w:rsidR="00E14B1D" w:rsidRPr="00E14B1D" w:rsidRDefault="00E14B1D" w:rsidP="00E14B1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Результаты анкетирования.</w:t>
      </w:r>
    </w:p>
    <w:p w:rsidR="00E14B1D" w:rsidRPr="00E14B1D" w:rsidRDefault="00E14B1D" w:rsidP="00E14B1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Схема «Выбор профессии» (сборная).</w:t>
      </w:r>
    </w:p>
    <w:p w:rsidR="00E14B1D" w:rsidRPr="00E14B1D" w:rsidRDefault="00E14B1D" w:rsidP="00E14B1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Сигнальные карточки.</w:t>
      </w:r>
    </w:p>
    <w:p w:rsidR="00E14B1D" w:rsidRPr="00E14B1D" w:rsidRDefault="00E14B1D" w:rsidP="00E14B1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Карточки с ситуациями.</w:t>
      </w:r>
    </w:p>
    <w:p w:rsidR="00E14B1D" w:rsidRPr="00E14B1D" w:rsidRDefault="00E14B1D" w:rsidP="00E14B1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Бланки с правилами выбора профессии.</w:t>
      </w:r>
    </w:p>
    <w:p w:rsidR="00E14B1D" w:rsidRPr="00E14B1D" w:rsidRDefault="00E14B1D" w:rsidP="00E14B1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Таблица для оценок.</w:t>
      </w:r>
    </w:p>
    <w:p w:rsidR="00E14B1D" w:rsidRPr="00E14B1D" w:rsidRDefault="00E14B1D" w:rsidP="00E14B1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Список профессий.</w:t>
      </w:r>
    </w:p>
    <w:p w:rsidR="00E14B1D" w:rsidRPr="00E14B1D" w:rsidRDefault="00E14B1D" w:rsidP="00E14B1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Столы и стулья для работы.</w:t>
      </w:r>
    </w:p>
    <w:p w:rsidR="00E14B1D" w:rsidRPr="00E14B1D" w:rsidRDefault="00E14B1D" w:rsidP="00E14B1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Визитки с именами участников.</w:t>
      </w:r>
    </w:p>
    <w:p w:rsidR="00E14B1D" w:rsidRPr="00E14B1D" w:rsidRDefault="00E14B1D" w:rsidP="00E14B1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Листы бумаги, формат А3, фломастеры или маркеры, скотч, ножницы.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Условия проведения: </w:t>
      </w: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Оптимальное количество участников</w:t>
      </w: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 – </w:t>
      </w: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10-12 человек. Рекомендуется проводить занятие в кругу и в группах.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Продолжительность занятия: </w:t>
      </w: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40-60 минут в зависимости от уровня подготовленности участников и других конкретных обстоятельств работы.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План занятия: </w:t>
      </w:r>
    </w:p>
    <w:p w:rsidR="00E14B1D" w:rsidRPr="00E14B1D" w:rsidRDefault="00E14B1D" w:rsidP="00E14B1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Вводная часть:</w:t>
      </w:r>
    </w:p>
    <w:p w:rsidR="00E14B1D" w:rsidRPr="00E14B1D" w:rsidRDefault="00E14B1D" w:rsidP="00E14B1D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Знакомство;</w:t>
      </w:r>
    </w:p>
    <w:p w:rsidR="00E14B1D" w:rsidRPr="00E14B1D" w:rsidRDefault="00E14B1D" w:rsidP="00E14B1D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Сплочение группы;</w:t>
      </w:r>
    </w:p>
    <w:p w:rsidR="00E14B1D" w:rsidRPr="00E14B1D" w:rsidRDefault="00E14B1D" w:rsidP="00E14B1D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Мотивирующая беседа.</w:t>
      </w:r>
    </w:p>
    <w:p w:rsidR="00E14B1D" w:rsidRPr="00E14B1D" w:rsidRDefault="00E14B1D" w:rsidP="00E14B1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Основная часть:</w:t>
      </w:r>
    </w:p>
    <w:p w:rsidR="00E14B1D" w:rsidRPr="00E14B1D" w:rsidRDefault="00E14B1D" w:rsidP="00E14B1D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Правила выбора профессии;</w:t>
      </w:r>
    </w:p>
    <w:p w:rsidR="00E14B1D" w:rsidRPr="00E14B1D" w:rsidRDefault="00E14B1D" w:rsidP="00E14B1D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Игра «Угадай профессию»</w:t>
      </w:r>
    </w:p>
    <w:p w:rsidR="00E14B1D" w:rsidRPr="00E14B1D" w:rsidRDefault="00E14B1D" w:rsidP="00E14B1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Заключительная часть:</w:t>
      </w:r>
    </w:p>
    <w:p w:rsidR="00E14B1D" w:rsidRPr="00E14B1D" w:rsidRDefault="00E14B1D" w:rsidP="00E14B1D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Подведение итогов;</w:t>
      </w:r>
    </w:p>
    <w:p w:rsidR="00E14B1D" w:rsidRPr="00E14B1D" w:rsidRDefault="00E14B1D" w:rsidP="00E14B1D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Рефлексия.</w:t>
      </w:r>
    </w:p>
    <w:p w:rsidR="00E14B1D" w:rsidRPr="00E14B1D" w:rsidRDefault="00E14B1D" w:rsidP="00E14B1D">
      <w:pPr>
        <w:shd w:val="clear" w:color="auto" w:fill="FFFFFF"/>
        <w:spacing w:before="270" w:after="135" w:line="330" w:lineRule="atLeast"/>
        <w:jc w:val="center"/>
        <w:outlineLvl w:val="1"/>
        <w:rPr>
          <w:rFonts w:ascii="inherit" w:eastAsia="Times New Roman" w:hAnsi="inherit" w:cs="Helvetica"/>
          <w:color w:val="199043"/>
          <w:sz w:val="30"/>
          <w:szCs w:val="30"/>
          <w:lang w:eastAsia="ru-RU"/>
        </w:rPr>
      </w:pPr>
      <w:r w:rsidRPr="00E14B1D">
        <w:rPr>
          <w:rFonts w:ascii="inherit" w:eastAsia="Times New Roman" w:hAnsi="inherit" w:cs="Helvetica"/>
          <w:b/>
          <w:bCs/>
          <w:color w:val="199043"/>
          <w:sz w:val="30"/>
          <w:lang w:eastAsia="ru-RU"/>
        </w:rPr>
        <w:lastRenderedPageBreak/>
        <w:t>Ход занятия</w:t>
      </w:r>
    </w:p>
    <w:p w:rsidR="00E14B1D" w:rsidRPr="00E14B1D" w:rsidRDefault="00E14B1D" w:rsidP="00E14B1D">
      <w:pPr>
        <w:shd w:val="clear" w:color="auto" w:fill="FFFFFF"/>
        <w:spacing w:before="270" w:after="135" w:line="285" w:lineRule="atLeast"/>
        <w:outlineLvl w:val="2"/>
        <w:rPr>
          <w:rFonts w:ascii="inherit" w:eastAsia="Times New Roman" w:hAnsi="inherit" w:cs="Helvetica"/>
          <w:color w:val="199043"/>
          <w:sz w:val="27"/>
          <w:szCs w:val="27"/>
          <w:lang w:eastAsia="ru-RU"/>
        </w:rPr>
      </w:pPr>
      <w:r w:rsidRPr="00E14B1D">
        <w:rPr>
          <w:rFonts w:ascii="inherit" w:eastAsia="Times New Roman" w:hAnsi="inherit" w:cs="Helvetica"/>
          <w:b/>
          <w:bCs/>
          <w:color w:val="199043"/>
          <w:sz w:val="27"/>
          <w:szCs w:val="27"/>
          <w:lang w:eastAsia="ru-RU"/>
        </w:rPr>
        <w:t>1. Вводная часть.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«Знакомство»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Участники сидят в кругу.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Ведущий:</w:t>
      </w: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Здравствуйте! Я педагог-психолог. Зовут меня Светлана Викторовна. Сегодня мы с вами проведем занятие по психологии, которое называется «В мире профессий».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Вы ребята учитесь в 9 классе, скоро окончите основную школу, наверняка перед многими из вас встает вопрос «А, что мне делать дальше?». Вы все наверняка помните стихи:</w:t>
      </w:r>
    </w:p>
    <w:p w:rsidR="00E14B1D" w:rsidRPr="00E14B1D" w:rsidRDefault="00E14B1D" w:rsidP="00E14B1D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«У меня растут года,</w:t>
      </w:r>
      <w:r w:rsidRPr="00E14B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Будет мне семнадцать.</w:t>
      </w:r>
      <w:r w:rsidRPr="00E14B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Где работать мне тогда,</w:t>
      </w:r>
      <w:r w:rsidRPr="00E14B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Чем заниматься?»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Цель </w:t>
      </w: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нашего занятия, в виде деловой игры помочь вам сделать правильный выбор.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Во время этого занятия вы сможете:</w:t>
      </w:r>
    </w:p>
    <w:p w:rsidR="00E14B1D" w:rsidRPr="00E14B1D" w:rsidRDefault="00E14B1D" w:rsidP="00E14B1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получить информацию о правилах выбора профессии;</w:t>
      </w:r>
    </w:p>
    <w:p w:rsidR="00E14B1D" w:rsidRPr="00E14B1D" w:rsidRDefault="00E14B1D" w:rsidP="00E14B1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показать и расширить свои знания о профессиях;</w:t>
      </w:r>
    </w:p>
    <w:p w:rsidR="00E14B1D" w:rsidRPr="00E14B1D" w:rsidRDefault="00E14B1D" w:rsidP="00E14B1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Проявить себя при решении профессиональных ситуаций.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Начнем мы с вами занятие с разминки, игра называется «Визитная карточка».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Игра «Визитная карточка»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Цель: </w:t>
      </w: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сплочение группы.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Ведущий:</w:t>
      </w: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Накануне мы с вами провели анкету по профессиональному выбору. Данные этой анкеты позволили мне многое о вас узнать. По результатам анкеты у нас были выделены следующие группы участнико</w:t>
      </w:r>
      <w:proofErr w:type="gramStart"/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в(</w:t>
      </w:r>
      <w:proofErr w:type="gramEnd"/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…..) Эти данные вы можете увидеть на экране:</w:t>
      </w:r>
    </w:p>
    <w:p w:rsidR="00E14B1D" w:rsidRPr="00E14B1D" w:rsidRDefault="00E14B1D" w:rsidP="00E14B1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Медицина: </w:t>
      </w:r>
    </w:p>
    <w:p w:rsidR="00E14B1D" w:rsidRPr="00E14B1D" w:rsidRDefault="00E14B1D" w:rsidP="00E14B1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Юриспруденция и менеджмент: </w:t>
      </w:r>
    </w:p>
    <w:p w:rsidR="00E14B1D" w:rsidRPr="00E14B1D" w:rsidRDefault="00E14B1D" w:rsidP="00E14B1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Люди</w:t>
      </w:r>
      <w:proofErr w:type="gramEnd"/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делающие нашу жизнь лучше: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 зависимости от выделенных групп мы с вами разделимся.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Теперь вам необходимо представить свои профессии в командах в виде визитной карточки. На подготовку дается 3 минуты. Визитная карточка должна быть на 2 минуты. Свои визитные карточки участники изображают на листах бумаги или в устной форме, а затем представляют.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Каждая команда должна дать экспертную оценку работе другой команды (инструкции на столе) (</w:t>
      </w:r>
      <w:hyperlink r:id="rId9" w:history="1">
        <w:r w:rsidRPr="00E14B1D">
          <w:rPr>
            <w:rFonts w:ascii="Helvetica" w:eastAsia="Times New Roman" w:hAnsi="Helvetica" w:cs="Helvetica"/>
            <w:b/>
            <w:bCs/>
            <w:color w:val="008738"/>
            <w:sz w:val="21"/>
            <w:u w:val="single"/>
            <w:lang w:eastAsia="ru-RU"/>
          </w:rPr>
          <w:t>приложение 2</w:t>
        </w:r>
      </w:hyperlink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Молодцы! Все хорошо поработали, достаточно грамотно представили свои профессии.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Мотивирующая беседа.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Ведущий:</w:t>
      </w: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Вы сейчас вступили в период жизни, когда необходимо принять решение по выбору своей будущей профессии. В настоящее время насчитывается более 40 тысяч профессий.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Как вы думаете, что необходимо учитывать при выборе профессии, чтобы не допустить ошибку? (ответы участников)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Теперь давайте обобщим сказанное вами.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Итак, первое, что необходимо учитывать при выборе профессии – это, что </w:t>
      </w: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«надо»</w:t>
      </w: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обществу (вывешивается на доску круг со словом «Надо»).</w:t>
      </w:r>
      <w:proofErr w:type="gramEnd"/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То есть, это, значит, выбрать такую профессию, которая востребована на рынке труда.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Второе: что я </w:t>
      </w: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«Могу»</w:t>
      </w:r>
      <w:proofErr w:type="gramStart"/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.</w:t>
      </w:r>
      <w:proofErr w:type="gramEnd"/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(</w:t>
      </w:r>
      <w:proofErr w:type="gramStart"/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</w:t>
      </w:r>
      <w:proofErr w:type="gramEnd"/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ывешивается круг со словом «Могу» на доску и частично перекрывает первый круг). Это значит, что профессия должна быть доступна вам в силу ваших природных способностей и полученных знаний, умений и навыков.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Третье: что я </w:t>
      </w: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«Хочу»</w:t>
      </w:r>
      <w:proofErr w:type="gramStart"/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.</w:t>
      </w:r>
      <w:proofErr w:type="gramEnd"/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(</w:t>
      </w:r>
      <w:proofErr w:type="gramStart"/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</w:t>
      </w:r>
      <w:proofErr w:type="gramEnd"/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ывешивается круг со словом «Хочу»). То есть профессия должна приносить радость, удовлетворение и доход.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 нашей схеме вы видите, что желания, возможности и необходимость перекрывают друг друга и получаются зоны взаимодействия.</w:t>
      </w:r>
    </w:p>
    <w:p w:rsidR="00E14B1D" w:rsidRPr="00E14B1D" w:rsidRDefault="00E14B1D" w:rsidP="00E14B1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Зона оптимального выбора профессии:</w:t>
      </w:r>
    </w:p>
    <w:p w:rsidR="00E14B1D" w:rsidRPr="00E14B1D" w:rsidRDefault="00E14B1D" w:rsidP="00E14B1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Зона совпадений стремления личности с потребностями общества в кадрах;</w:t>
      </w:r>
    </w:p>
    <w:p w:rsidR="00E14B1D" w:rsidRPr="00E14B1D" w:rsidRDefault="00E14B1D" w:rsidP="00E14B1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Зона совпадений возможностей личности с потребностями общества в кадрах.</w:t>
      </w:r>
    </w:p>
    <w:p w:rsidR="00E14B1D" w:rsidRPr="00E14B1D" w:rsidRDefault="00E14B1D" w:rsidP="00E14B1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Зона совпадений возможности личности со стремлением личности.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«Выбор профессии»</w:t>
      </w: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1838325" cy="1666875"/>
            <wp:effectExtent l="19050" t="0" r="9525" b="0"/>
            <wp:docPr id="2" name="Рисунок 2" descr="https://urok.1sept.ru/articles/575286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rok.1sept.ru/articles/575286/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B1D" w:rsidRPr="00E14B1D" w:rsidRDefault="00E14B1D" w:rsidP="00E14B1D">
      <w:pPr>
        <w:shd w:val="clear" w:color="auto" w:fill="FFFFFF"/>
        <w:spacing w:before="270" w:after="135" w:line="285" w:lineRule="atLeast"/>
        <w:outlineLvl w:val="2"/>
        <w:rPr>
          <w:rFonts w:ascii="inherit" w:eastAsia="Times New Roman" w:hAnsi="inherit" w:cs="Helvetica"/>
          <w:color w:val="199043"/>
          <w:sz w:val="27"/>
          <w:szCs w:val="27"/>
          <w:lang w:eastAsia="ru-RU"/>
        </w:rPr>
      </w:pPr>
      <w:r w:rsidRPr="00E14B1D">
        <w:rPr>
          <w:rFonts w:ascii="inherit" w:eastAsia="Times New Roman" w:hAnsi="inherit" w:cs="Helvetica"/>
          <w:b/>
          <w:bCs/>
          <w:color w:val="199043"/>
          <w:sz w:val="27"/>
          <w:szCs w:val="27"/>
          <w:lang w:eastAsia="ru-RU"/>
        </w:rPr>
        <w:t>2. Основная часть.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Правила выбора профессии.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Ведущий:</w:t>
      </w: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Мы с вами определили, что необходимо учитывать при выборе будущей профессии. А теперь нам с вами предстоит ответственный момент определения правил выбора профессии. Для этого мы с вами разделимся на 3 </w:t>
      </w:r>
      <w:proofErr w:type="gramStart"/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команды</w:t>
      </w:r>
      <w:proofErr w:type="gramEnd"/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и вы займете места за столами с соответствующими номерами.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 вас на столах имеются листы с правилами выбора профессии (</w:t>
      </w:r>
      <w:hyperlink r:id="rId11" w:history="1">
        <w:r w:rsidRPr="00E14B1D">
          <w:rPr>
            <w:rFonts w:ascii="Helvetica" w:eastAsia="Times New Roman" w:hAnsi="Helvetica" w:cs="Helvetica"/>
            <w:b/>
            <w:bCs/>
            <w:color w:val="008738"/>
            <w:sz w:val="21"/>
            <w:u w:val="single"/>
            <w:lang w:eastAsia="ru-RU"/>
          </w:rPr>
          <w:t>приложение 3</w:t>
        </w:r>
      </w:hyperlink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). Вам необходимо в течени</w:t>
      </w:r>
      <w:proofErr w:type="gramStart"/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</w:t>
      </w:r>
      <w:proofErr w:type="gramEnd"/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3 минут определить какие правила вы считаете необходимыми и обвести их номер в кружок. Затем каждая команда зачитывает свои правила (время для представления 2 минуты). Время пошло.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Молодцы! Обе команды справились с заданием. Теперь давайте посмотрим на схему и еще раз повторим «Правила выбора будущей профессии».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Ведущий:</w:t>
      </w: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При выборе профессии выпускники часто совершают ряд типичных ошибок.</w:t>
      </w:r>
    </w:p>
    <w:p w:rsidR="00E14B1D" w:rsidRPr="00E14B1D" w:rsidRDefault="00E14B1D" w:rsidP="00E14B1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Отношение к выбору профессии как к пожизненному делу, ориентация сразу на профессии высокой квалификации, высшее образование.</w:t>
      </w:r>
    </w:p>
    <w:p w:rsidR="00E14B1D" w:rsidRPr="00E14B1D" w:rsidRDefault="00E14B1D" w:rsidP="00E14B1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Предрассудок, что некоторые профессии считают недостойными.</w:t>
      </w:r>
    </w:p>
    <w:p w:rsidR="00E14B1D" w:rsidRPr="00E14B1D" w:rsidRDefault="00E14B1D" w:rsidP="00E14B1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Выбор профессии за компанию, чтобы не отставать.</w:t>
      </w:r>
    </w:p>
    <w:p w:rsidR="00E14B1D" w:rsidRPr="00E14B1D" w:rsidRDefault="00E14B1D" w:rsidP="00E14B1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Перенос отношения к представителю той или иной профессии на саму профессию.</w:t>
      </w:r>
    </w:p>
    <w:p w:rsidR="00E14B1D" w:rsidRPr="00E14B1D" w:rsidRDefault="00E14B1D" w:rsidP="00E14B1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Увлечение только внешней стороной профессии.</w:t>
      </w:r>
    </w:p>
    <w:p w:rsidR="00E14B1D" w:rsidRPr="00E14B1D" w:rsidRDefault="00E14B1D" w:rsidP="00E14B1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Неумение разобраться в своих личных качествах.</w:t>
      </w:r>
    </w:p>
    <w:p w:rsidR="00E14B1D" w:rsidRPr="00E14B1D" w:rsidRDefault="00E14B1D" w:rsidP="00E14B1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Незнание или недооценка своих физических особенностей, недостатков, существенных при выборе профессии.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Схема «Правила выбора профессии»</w:t>
      </w: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4648200" cy="3790950"/>
            <wp:effectExtent l="19050" t="0" r="0" b="0"/>
            <wp:docPr id="3" name="Рисунок 3" descr="https://urok.1sept.ru/articles/575286/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rok.1sept.ru/articles/575286/2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Игра «Угадай профессию».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Цель: </w:t>
      </w: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Дать участникам возможность показать свои знания о профессиях и проявить себя при решении ситуации.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Ведущий: </w:t>
      </w: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Французский философ Клод Гельвеций считал сознание и страсти человека главной движущей силой общественного развития, он утверждал: «Люди не рождаются, а становятся теми, кто они есть». Ваше становление еще идет. Вы себя строите и создаете сами.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Сейчас вам предоставляется возможность показать свои знания о профессиях и проявить себя при </w:t>
      </w:r>
      <w:proofErr w:type="gramStart"/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решении профессиональной ситуации</w:t>
      </w:r>
      <w:proofErr w:type="gramEnd"/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А сейчас по очереди каждой команде я буду зачитывать </w:t>
      </w:r>
      <w:proofErr w:type="spellStart"/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профессиограмму</w:t>
      </w:r>
      <w:proofErr w:type="spellEnd"/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которая закодирована определенным растением.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В каждой </w:t>
      </w:r>
      <w:proofErr w:type="spellStart"/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профессиограмме</w:t>
      </w:r>
      <w:proofErr w:type="spellEnd"/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5 блоков информации. Вы поднимете сигнальную карточку или руку тогда, когда уверены в ответе.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Отвечаете на первый блок – получаете 5 баллов; на второй – 4 балла, на третий – 3 балла и т.д.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Если ошибаетесь, то получаете 0 баллов, в игре остаетесь.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На доске вывешен список профессий, который поможет вам в определении профессии, зашифрованной в </w:t>
      </w:r>
      <w:proofErr w:type="spellStart"/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профессиограмме</w:t>
      </w:r>
      <w:proofErr w:type="spellEnd"/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(</w:t>
      </w:r>
      <w:hyperlink r:id="rId13" w:history="1">
        <w:r w:rsidRPr="00E14B1D">
          <w:rPr>
            <w:rFonts w:ascii="Helvetica" w:eastAsia="Times New Roman" w:hAnsi="Helvetica" w:cs="Helvetica"/>
            <w:b/>
            <w:bCs/>
            <w:color w:val="008738"/>
            <w:sz w:val="21"/>
            <w:u w:val="single"/>
            <w:lang w:eastAsia="ru-RU"/>
          </w:rPr>
          <w:t>приложение 4</w:t>
        </w:r>
      </w:hyperlink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Ведущий:</w:t>
      </w: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Все команды хорошо справились с заданием, получали соответствующее количество баллов. А теперь у вас есть возможность заработать для своей команды дополнительные очки. Каждая команда получает профессиональную ситуацию, которую она должна решить. На </w:t>
      </w:r>
      <w:proofErr w:type="gramStart"/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решение ситуации</w:t>
      </w:r>
      <w:proofErr w:type="gramEnd"/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дается 3-5 минут. После чего каждая команда должна представить свое решение</w:t>
      </w:r>
      <w:proofErr w:type="gramStart"/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  <w:proofErr w:type="gramEnd"/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(</w:t>
      </w:r>
      <w:hyperlink r:id="rId14" w:history="1">
        <w:proofErr w:type="gramStart"/>
        <w:r w:rsidRPr="00E14B1D">
          <w:rPr>
            <w:rFonts w:ascii="Helvetica" w:eastAsia="Times New Roman" w:hAnsi="Helvetica" w:cs="Helvetica"/>
            <w:b/>
            <w:bCs/>
            <w:color w:val="008738"/>
            <w:sz w:val="21"/>
            <w:u w:val="single"/>
            <w:lang w:eastAsia="ru-RU"/>
          </w:rPr>
          <w:t>п</w:t>
        </w:r>
        <w:proofErr w:type="gramEnd"/>
        <w:r w:rsidRPr="00E14B1D">
          <w:rPr>
            <w:rFonts w:ascii="Helvetica" w:eastAsia="Times New Roman" w:hAnsi="Helvetica" w:cs="Helvetica"/>
            <w:b/>
            <w:bCs/>
            <w:color w:val="008738"/>
            <w:sz w:val="21"/>
            <w:u w:val="single"/>
            <w:lang w:eastAsia="ru-RU"/>
          </w:rPr>
          <w:t>риложение 5</w:t>
        </w:r>
      </w:hyperlink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(Команды представляют свои ситуации).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Ведущий корректирует ответы, дополняет их.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Ведущий: </w:t>
      </w: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Итак, ребята, подведем итоги. Каждая команда могла заработать 15 баллов. Анализируя вашу работу в течение занятия, я бы сделала вывод, что команда … более свободно ориентируется в мире профессий. У … команды оказалось </w:t>
      </w:r>
      <w:proofErr w:type="gramStart"/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</w:t>
      </w:r>
      <w:proofErr w:type="gramEnd"/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… очков больше. Поздравляем ее! Но та команда, которая набрала меньше очков пусть не переживает, ведь это только игра и у вас есть возможность больше узнать о профессиях, которые вызвали у вас затруднения.</w:t>
      </w:r>
    </w:p>
    <w:p w:rsidR="00E14B1D" w:rsidRPr="00E14B1D" w:rsidRDefault="00E14B1D" w:rsidP="00E14B1D">
      <w:pPr>
        <w:shd w:val="clear" w:color="auto" w:fill="FFFFFF"/>
        <w:spacing w:before="270" w:after="135" w:line="285" w:lineRule="atLeast"/>
        <w:outlineLvl w:val="2"/>
        <w:rPr>
          <w:rFonts w:ascii="inherit" w:eastAsia="Times New Roman" w:hAnsi="inherit" w:cs="Helvetica"/>
          <w:color w:val="199043"/>
          <w:sz w:val="27"/>
          <w:szCs w:val="27"/>
          <w:lang w:eastAsia="ru-RU"/>
        </w:rPr>
      </w:pPr>
      <w:r w:rsidRPr="00E14B1D">
        <w:rPr>
          <w:rFonts w:ascii="inherit" w:eastAsia="Times New Roman" w:hAnsi="inherit" w:cs="Helvetica"/>
          <w:b/>
          <w:bCs/>
          <w:color w:val="199043"/>
          <w:sz w:val="27"/>
          <w:szCs w:val="27"/>
          <w:lang w:eastAsia="ru-RU"/>
        </w:rPr>
        <w:t>3. Заключительная часть.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Заключительная беседа</w:t>
      </w: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Ведущий:</w:t>
      </w: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Шекспир когда-то заявил устами одного из героев пьесы «Как вам это нравится?»:</w:t>
      </w:r>
    </w:p>
    <w:p w:rsidR="00E14B1D" w:rsidRPr="00E14B1D" w:rsidRDefault="00E14B1D" w:rsidP="00E14B1D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Весь мир театр.</w:t>
      </w:r>
      <w:r w:rsidRPr="00E14B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В нем женщины, мужчины – все актеры.</w:t>
      </w:r>
      <w:r w:rsidRPr="00E14B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У них есть выходы, уходы.</w:t>
      </w:r>
      <w:r w:rsidRPr="00E14B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И каждый не одну играет роль...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Каждый из вас в течение жизни выполняет пять главных ролей: гражданина, семьянина, потребителя, собственника и труженика. Каждый из вас согласно статье 23 Всеобщей Декларации прав человека имеет право на труд, на свободный выбор работы.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Я желаю вам сделать правильный выбор, что бы будущая трудовая деятельность приносила вам радость и удовлетворение ежедневно.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Рефлексия.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Ведущий:</w:t>
      </w: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А сейчас, прежде чем мы с вами попрощаемся, я прошу вас взять по одному листочку и приклеить на доску в зависимости от вашего выбора. Спасибо за работу.</w:t>
      </w:r>
    </w:p>
    <w:p w:rsidR="00E14B1D" w:rsidRPr="00E14B1D" w:rsidRDefault="00E14B1D" w:rsidP="00E14B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(</w:t>
      </w: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 доске вывешивается три листа с надписями.)</w:t>
      </w:r>
    </w:p>
    <w:p w:rsidR="00E14B1D" w:rsidRPr="00E14B1D" w:rsidRDefault="00E14B1D" w:rsidP="00E14B1D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Листы для рефлексии</w:t>
      </w:r>
      <w:r w:rsidRPr="00E14B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4381500" cy="409575"/>
            <wp:effectExtent l="19050" t="0" r="0" b="0"/>
            <wp:docPr id="4" name="Рисунок 4" descr="https://urok.1sept.ru/articles/575286/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urok.1sept.ru/articles/575286/3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5AB6" w:rsidRDefault="00E55AB6"/>
    <w:sectPr w:rsidR="00E55AB6" w:rsidSect="00E55A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7743B"/>
    <w:multiLevelType w:val="multilevel"/>
    <w:tmpl w:val="B9CC7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78519C"/>
    <w:multiLevelType w:val="multilevel"/>
    <w:tmpl w:val="1388B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C14C00"/>
    <w:multiLevelType w:val="multilevel"/>
    <w:tmpl w:val="E7684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83A585B"/>
    <w:multiLevelType w:val="multilevel"/>
    <w:tmpl w:val="AE7A0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58545F"/>
    <w:multiLevelType w:val="multilevel"/>
    <w:tmpl w:val="C428D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D41DEE"/>
    <w:multiLevelType w:val="multilevel"/>
    <w:tmpl w:val="EAF8E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123B83"/>
    <w:multiLevelType w:val="multilevel"/>
    <w:tmpl w:val="A81CB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8A916C9"/>
    <w:multiLevelType w:val="multilevel"/>
    <w:tmpl w:val="922AD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14B1D"/>
    <w:rsid w:val="005A15B0"/>
    <w:rsid w:val="006F5C73"/>
    <w:rsid w:val="00E14B1D"/>
    <w:rsid w:val="00E55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AB6"/>
  </w:style>
  <w:style w:type="paragraph" w:styleId="1">
    <w:name w:val="heading 1"/>
    <w:basedOn w:val="a"/>
    <w:link w:val="10"/>
    <w:uiPriority w:val="9"/>
    <w:qFormat/>
    <w:rsid w:val="00E14B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14B1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14B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4B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14B1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14B1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E14B1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14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14B1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14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B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7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7670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3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044860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813847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ok.1sept.ru/articles/575286/pril6.ppt" TargetMode="External"/><Relationship Id="rId13" Type="http://schemas.openxmlformats.org/officeDocument/2006/relationships/hyperlink" Target="https://urok.1sept.ru/articles/575286/pril4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rok.1sept.ru/articles/575286/pril1.doc" TargetMode="External"/><Relationship Id="rId12" Type="http://schemas.openxmlformats.org/officeDocument/2006/relationships/image" Target="media/image2.gi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urok.1sept.ru/psychology" TargetMode="External"/><Relationship Id="rId11" Type="http://schemas.openxmlformats.org/officeDocument/2006/relationships/hyperlink" Target="https://urok.1sept.ru/articles/575286/pril3.doc" TargetMode="External"/><Relationship Id="rId5" Type="http://schemas.openxmlformats.org/officeDocument/2006/relationships/hyperlink" Target="https://urok.1sept.ru/outdoors" TargetMode="External"/><Relationship Id="rId15" Type="http://schemas.openxmlformats.org/officeDocument/2006/relationships/image" Target="media/image3.gif"/><Relationship Id="rId10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hyperlink" Target="https://urok.1sept.ru/articles/575286/pril2.doc" TargetMode="External"/><Relationship Id="rId14" Type="http://schemas.openxmlformats.org/officeDocument/2006/relationships/hyperlink" Target="https://urok.1sept.ru/articles/575286/pril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1365</Words>
  <Characters>7785</Characters>
  <Application>Microsoft Office Word</Application>
  <DocSecurity>0</DocSecurity>
  <Lines>64</Lines>
  <Paragraphs>18</Paragraphs>
  <ScaleCrop>false</ScaleCrop>
  <Company/>
  <LinksUpToDate>false</LinksUpToDate>
  <CharactersWithSpaces>9132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</dc:creator>
  <cp:lastModifiedBy>Amir</cp:lastModifiedBy>
  <cp:revision>2</cp:revision>
  <dcterms:created xsi:type="dcterms:W3CDTF">2023-01-19T18:16:00Z</dcterms:created>
  <dcterms:modified xsi:type="dcterms:W3CDTF">2025-12-05T18:03:00Z</dcterms:modified>
</cp:coreProperties>
</file>